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1"/>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3" o:title=""/>
            <o:lock v:ext="edit" aspectratio="t"/>
            <w10:wrap type="none"/>
            <w10:anchorlock/>
          </v:shape>
          <o:OLEObject Type="Embed" ProgID="Equation.KSEE3" ShapeID="_x0000_i1030" DrawAspect="Content" ObjectID="_1468075730" r:id="rId52">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4"/>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5"/>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6"/>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7"/>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8"/>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59"/>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default"/>
          <w:lang w:val="en-US" w:eastAsia="zh-CN"/>
        </w:rPr>
      </w:pPr>
      <w:r>
        <w:rPr>
          <w:rFonts w:hint="eastAsia"/>
          <w:lang w:val="en-US" w:eastAsia="zh-CN"/>
        </w:rPr>
        <w:t>1）如果使用均方误差</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0"/>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1"/>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hint="eastAsia"/>
          <w:lang w:val="en-US" w:eastAsia="zh-CN"/>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2"/>
                    <a:stretch>
                      <a:fillRect/>
                    </a:stretch>
                  </pic:blipFill>
                  <pic:spPr>
                    <a:xfrm>
                      <a:off x="0" y="0"/>
                      <a:ext cx="6094095" cy="2279015"/>
                    </a:xfrm>
                    <a:prstGeom prst="rect">
                      <a:avLst/>
                    </a:prstGeom>
                    <a:noFill/>
                    <a:ln w="9525">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63"/>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64"/>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65"/>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若batch_size=n，则变成了FG.其迭代形式为</w:t>
      </w:r>
    </w:p>
    <w:p>
      <w:pPr>
        <w:rPr>
          <w:rFonts w:hint="default"/>
          <w:lang w:val="en-US" w:eastAsia="zh-CN"/>
        </w:rPr>
      </w:pPr>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66"/>
                    <a:stretch>
                      <a:fillRect/>
                    </a:stretch>
                  </pic:blipFill>
                  <pic:spPr>
                    <a:xfrm>
                      <a:off x="0" y="0"/>
                      <a:ext cx="5267325" cy="18872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67"/>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68"/>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69"/>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70"/>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71"/>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72"/>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73"/>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74"/>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75"/>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76"/>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77"/>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78"/>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79"/>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80"/>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81"/>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82"/>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83"/>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84"/>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85"/>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86"/>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87"/>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88"/>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90" o:title=""/>
            <o:lock v:ext="edit" aspectratio="t"/>
            <w10:wrap type="none"/>
            <w10:anchorlock/>
          </v:shape>
          <o:OLEObject Type="Embed" ProgID="Equation.KSEE3" ShapeID="_x0000_i1031" DrawAspect="Content" ObjectID="_1468075731" r:id="rId89">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90" o:title=""/>
            <o:lock v:ext="edit" aspectratio="t"/>
            <w10:wrap type="none"/>
            <w10:anchorlock/>
          </v:shape>
          <o:OLEObject Type="Embed" ProgID="Equation.KSEE3" ShapeID="_x0000_i1032" DrawAspect="Content" ObjectID="_1468075732" r:id="rId91">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92"/>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93"/>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94"/>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95"/>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97" o:title=""/>
            <o:lock v:ext="edit" aspectratio="t"/>
            <w10:wrap type="none"/>
            <w10:anchorlock/>
          </v:shape>
          <o:OLEObject Type="Embed" ProgID="Equation.KSEE3" ShapeID="_x0000_i1033" DrawAspect="Content" ObjectID="_1468075733" r:id="rId96">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98"/>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99"/>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00"/>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1"/>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02"/>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04" o:title=""/>
            <o:lock v:ext="edit" aspectratio="t"/>
            <w10:wrap type="none"/>
            <w10:anchorlock/>
          </v:shape>
          <o:OLEObject Type="Embed" ProgID="Equation.KSEE3" ShapeID="_x0000_i1034" DrawAspect="Content" ObjectID="_1468075734" r:id="rId103">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06" o:title=""/>
            <o:lock v:ext="edit" aspectratio="t"/>
            <w10:wrap type="none"/>
            <w10:anchorlock/>
          </v:shape>
          <o:OLEObject Type="Embed" ProgID="Equation.KSEE3" ShapeID="_x0000_i1035" DrawAspect="Content" ObjectID="_1468075735" r:id="rId105">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08" o:title=""/>
            <o:lock v:ext="edit" aspectratio="t"/>
            <w10:wrap type="none"/>
            <w10:anchorlock/>
          </v:shape>
          <o:OLEObject Type="Embed" ProgID="Equation.KSEE3" ShapeID="_x0000_i1036" DrawAspect="Content" ObjectID="_1468075736" r:id="rId107">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09"/>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10"/>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11"/>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12"/>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13"/>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14"/>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15"/>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16"/>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17"/>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18"/>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19"/>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20"/>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21"/>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2"/>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23"/>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default"/>
          <w:lang w:val="en-US" w:eastAsia="zh-CN"/>
        </w:rPr>
      </w:pPr>
      <w:r>
        <w:rPr>
          <w:rFonts w:hint="eastAsia"/>
          <w:lang w:val="en-US" w:eastAsia="zh-CN"/>
        </w:rPr>
        <w:t>激活函数</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24"/>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25"/>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26"/>
                    <a:stretch>
                      <a:fillRect/>
                    </a:stretch>
                  </pic:blipFill>
                  <pic:spPr>
                    <a:xfrm>
                      <a:off x="0" y="0"/>
                      <a:ext cx="5272405" cy="2398395"/>
                    </a:xfrm>
                    <a:prstGeom prst="rect">
                      <a:avLst/>
                    </a:prstGeom>
                    <a:noFill/>
                    <a:ln>
                      <a:noFill/>
                    </a:ln>
                  </pic:spPr>
                </pic:pic>
              </a:graphicData>
            </a:graphic>
          </wp:inline>
        </w:drawing>
      </w:r>
    </w:p>
    <w:p>
      <w:pPr>
        <w:rPr>
          <w:rFonts w:hint="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27"/>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28"/>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29"/>
                    <a:stretch>
                      <a:fillRect/>
                    </a:stretch>
                  </pic:blipFill>
                  <pic:spPr>
                    <a:xfrm>
                      <a:off x="0" y="0"/>
                      <a:ext cx="5270500" cy="2790825"/>
                    </a:xfrm>
                    <a:prstGeom prst="rect">
                      <a:avLst/>
                    </a:prstGeom>
                    <a:noFill/>
                    <a:ln>
                      <a:noFill/>
                    </a:ln>
                  </pic:spPr>
                </pic:pic>
              </a:graphicData>
            </a:graphic>
          </wp:inline>
        </w:drawing>
      </w:r>
    </w:p>
    <w:p>
      <w:pPr>
        <w:rPr>
          <w:rFonts w:hint="default"/>
          <w:lang w:val="en-US" w:eastAsia="zh-CN"/>
        </w:rPr>
      </w:pPr>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30"/>
                    <a:stretch>
                      <a:fillRect/>
                    </a:stretch>
                  </pic:blipFill>
                  <pic:spPr>
                    <a:xfrm>
                      <a:off x="0" y="0"/>
                      <a:ext cx="5260975" cy="2977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31"/>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32"/>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33"/>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34"/>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35"/>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36"/>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37"/>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38"/>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39"/>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40"/>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41"/>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42"/>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43"/>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44"/>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45"/>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46"/>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47"/>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48"/>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49"/>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50"/>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51"/>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52"/>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53"/>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54"/>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55"/>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56"/>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57"/>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w:t>
      </w:r>
    </w:p>
    <w:p>
      <w:pPr>
        <w:rPr>
          <w:rFonts w:hint="default"/>
          <w:lang w:val="en-US" w:eastAsia="zh-CN"/>
        </w:rPr>
      </w:pPr>
      <w:r>
        <w:rPr>
          <w:rFonts w:hint="eastAsia"/>
          <w:lang w:val="en-US" w:eastAsia="zh-CN"/>
        </w:rPr>
        <w:t>就业优良中差（往届毕业生就业薪资和近三年薪资，处于平均水平之上的可以分为优良，之下的为中差）</w:t>
      </w: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58"/>
                    <a:stretch>
                      <a:fillRect/>
                    </a:stretch>
                  </pic:blipFill>
                  <pic:spPr>
                    <a:xfrm>
                      <a:off x="0" y="0"/>
                      <a:ext cx="5272405" cy="3638550"/>
                    </a:xfrm>
                    <a:prstGeom prst="rect">
                      <a:avLst/>
                    </a:prstGeom>
                    <a:noFill/>
                    <a:ln>
                      <a:noFill/>
                    </a:ln>
                  </pic:spPr>
                </pic:pic>
              </a:graphicData>
            </a:graphic>
          </wp:inline>
        </w:drawing>
      </w:r>
      <w:bookmarkStart w:id="17" w:name="_GoBack"/>
      <w:bookmarkEnd w:id="17"/>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pStyle w:val="3"/>
        <w:bidi w:val="0"/>
        <w:rPr>
          <w:rFonts w:hint="default"/>
          <w:lang w:val="en-US" w:eastAsia="zh-CN"/>
        </w:rPr>
      </w:pPr>
      <w:r>
        <w:rPr>
          <w:rFonts w:hint="eastAsia"/>
          <w:lang w:val="en-US" w:eastAsia="zh-CN"/>
        </w:rPr>
        <w:t>（三）学生分类（各科成绩，兴趣爱好，基本信息），定位努力而成绩一般/差的学生，优中良差根据相似度（兴趣爱好等）分组互补学习</w:t>
      </w: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59"/>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60"/>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61"/>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62"/>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63"/>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64"/>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65"/>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66"/>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67"/>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68"/>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singleLevel"/>
    <w:tmpl w:val="3FF105A9"/>
    <w:lvl w:ilvl="0" w:tentative="0">
      <w:start w:val="1"/>
      <w:numFmt w:val="decimal"/>
      <w:lvlText w:val="%1."/>
      <w:lvlJc w:val="left"/>
      <w:pPr>
        <w:tabs>
          <w:tab w:val="left" w:pos="312"/>
        </w:tabs>
      </w:p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A14088"/>
    <w:rsid w:val="030175A1"/>
    <w:rsid w:val="033F0EA9"/>
    <w:rsid w:val="039B23F6"/>
    <w:rsid w:val="039C2A24"/>
    <w:rsid w:val="03B94E7F"/>
    <w:rsid w:val="040070DD"/>
    <w:rsid w:val="04291A9B"/>
    <w:rsid w:val="043A679E"/>
    <w:rsid w:val="04A8220C"/>
    <w:rsid w:val="04BD470E"/>
    <w:rsid w:val="050108FB"/>
    <w:rsid w:val="05194A4A"/>
    <w:rsid w:val="054D7018"/>
    <w:rsid w:val="057A084D"/>
    <w:rsid w:val="05B61620"/>
    <w:rsid w:val="05B825A4"/>
    <w:rsid w:val="060478F0"/>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D6510A"/>
    <w:rsid w:val="0E3722FB"/>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D5E4093"/>
    <w:rsid w:val="1D6F5107"/>
    <w:rsid w:val="1D6F7D4B"/>
    <w:rsid w:val="1D813D76"/>
    <w:rsid w:val="1DC663B5"/>
    <w:rsid w:val="1DEE0956"/>
    <w:rsid w:val="1DEE2AEF"/>
    <w:rsid w:val="1E2646C2"/>
    <w:rsid w:val="1E3621B3"/>
    <w:rsid w:val="1E490A80"/>
    <w:rsid w:val="1E7168D3"/>
    <w:rsid w:val="1F190B4F"/>
    <w:rsid w:val="1F8B14E9"/>
    <w:rsid w:val="1F9219A7"/>
    <w:rsid w:val="1FFD41B5"/>
    <w:rsid w:val="20DB1CCD"/>
    <w:rsid w:val="21422F1C"/>
    <w:rsid w:val="2168327F"/>
    <w:rsid w:val="21BA7352"/>
    <w:rsid w:val="22443DFD"/>
    <w:rsid w:val="22A15E02"/>
    <w:rsid w:val="22CE5116"/>
    <w:rsid w:val="2337299E"/>
    <w:rsid w:val="236E67D1"/>
    <w:rsid w:val="24751597"/>
    <w:rsid w:val="24920E89"/>
    <w:rsid w:val="24B13953"/>
    <w:rsid w:val="24D32C02"/>
    <w:rsid w:val="257E3492"/>
    <w:rsid w:val="259F143A"/>
    <w:rsid w:val="260760EE"/>
    <w:rsid w:val="26257BDE"/>
    <w:rsid w:val="269268D0"/>
    <w:rsid w:val="27431D60"/>
    <w:rsid w:val="277E3B6E"/>
    <w:rsid w:val="27BA4F8F"/>
    <w:rsid w:val="280C5096"/>
    <w:rsid w:val="281D3489"/>
    <w:rsid w:val="281E0B91"/>
    <w:rsid w:val="282A64C6"/>
    <w:rsid w:val="28766579"/>
    <w:rsid w:val="28D32B27"/>
    <w:rsid w:val="29090E5D"/>
    <w:rsid w:val="29567500"/>
    <w:rsid w:val="29634C6B"/>
    <w:rsid w:val="296458F5"/>
    <w:rsid w:val="2ACB0F2C"/>
    <w:rsid w:val="2AF97591"/>
    <w:rsid w:val="2B985EEC"/>
    <w:rsid w:val="2CB232CE"/>
    <w:rsid w:val="2CBE5166"/>
    <w:rsid w:val="2CD61514"/>
    <w:rsid w:val="2D4D1008"/>
    <w:rsid w:val="2D504344"/>
    <w:rsid w:val="2D547646"/>
    <w:rsid w:val="2D594DEF"/>
    <w:rsid w:val="2D740992"/>
    <w:rsid w:val="2D90371B"/>
    <w:rsid w:val="2DAA3F4C"/>
    <w:rsid w:val="2E681418"/>
    <w:rsid w:val="2E72606B"/>
    <w:rsid w:val="2EAF358C"/>
    <w:rsid w:val="2EC3614F"/>
    <w:rsid w:val="2EC83845"/>
    <w:rsid w:val="2F182BB0"/>
    <w:rsid w:val="2F76192F"/>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49E7BF9"/>
    <w:rsid w:val="34E21AB5"/>
    <w:rsid w:val="350A4F68"/>
    <w:rsid w:val="35487A06"/>
    <w:rsid w:val="35B931C7"/>
    <w:rsid w:val="35CB0CBD"/>
    <w:rsid w:val="36542CD1"/>
    <w:rsid w:val="368D3CF8"/>
    <w:rsid w:val="36B52BF9"/>
    <w:rsid w:val="36BD0FC1"/>
    <w:rsid w:val="36D1636C"/>
    <w:rsid w:val="373024B9"/>
    <w:rsid w:val="37641ED5"/>
    <w:rsid w:val="37843BC8"/>
    <w:rsid w:val="37AE0F53"/>
    <w:rsid w:val="37F30064"/>
    <w:rsid w:val="38574A10"/>
    <w:rsid w:val="38FC0409"/>
    <w:rsid w:val="395207B7"/>
    <w:rsid w:val="39883BEB"/>
    <w:rsid w:val="39AA664C"/>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475A4B"/>
    <w:rsid w:val="454A7FB4"/>
    <w:rsid w:val="455E543B"/>
    <w:rsid w:val="457F2221"/>
    <w:rsid w:val="4590525E"/>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8F7793"/>
    <w:rsid w:val="53AC4798"/>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0826BD"/>
    <w:rsid w:val="5A2A3BBA"/>
    <w:rsid w:val="5A7212F8"/>
    <w:rsid w:val="5A882307"/>
    <w:rsid w:val="5AAE23CD"/>
    <w:rsid w:val="5AD370C3"/>
    <w:rsid w:val="5BB06F0E"/>
    <w:rsid w:val="5BCD0CFB"/>
    <w:rsid w:val="5C1452D5"/>
    <w:rsid w:val="5C7005B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B2129B"/>
    <w:rsid w:val="61E329C2"/>
    <w:rsid w:val="62DD596C"/>
    <w:rsid w:val="63435916"/>
    <w:rsid w:val="635C5FBD"/>
    <w:rsid w:val="639C59FC"/>
    <w:rsid w:val="639E455C"/>
    <w:rsid w:val="654E6100"/>
    <w:rsid w:val="656E078A"/>
    <w:rsid w:val="668217FC"/>
    <w:rsid w:val="671115CD"/>
    <w:rsid w:val="67671D6F"/>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037D50"/>
    <w:rsid w:val="6B411E87"/>
    <w:rsid w:val="6BFB2B6C"/>
    <w:rsid w:val="6C590F06"/>
    <w:rsid w:val="6CBF1C23"/>
    <w:rsid w:val="6CFE1EA4"/>
    <w:rsid w:val="6D074E00"/>
    <w:rsid w:val="6D3774EE"/>
    <w:rsid w:val="6D5869AD"/>
    <w:rsid w:val="6D9D2934"/>
    <w:rsid w:val="6E020FC2"/>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154A3E"/>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14C3B"/>
    <w:rsid w:val="785C0F19"/>
    <w:rsid w:val="78925E42"/>
    <w:rsid w:val="78AF5CF7"/>
    <w:rsid w:val="78BD6ADB"/>
    <w:rsid w:val="790C1494"/>
    <w:rsid w:val="791B5363"/>
    <w:rsid w:val="79346041"/>
    <w:rsid w:val="79471388"/>
    <w:rsid w:val="79595DA6"/>
    <w:rsid w:val="795A642D"/>
    <w:rsid w:val="79FD59D4"/>
    <w:rsid w:val="79FD7049"/>
    <w:rsid w:val="7A5336F9"/>
    <w:rsid w:val="7A540B53"/>
    <w:rsid w:val="7A5505E3"/>
    <w:rsid w:val="7A92236E"/>
    <w:rsid w:val="7B000B66"/>
    <w:rsid w:val="7B0068C8"/>
    <w:rsid w:val="7B0F71E1"/>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wmf"/><Relationship Id="rId96" Type="http://schemas.openxmlformats.org/officeDocument/2006/relationships/oleObject" Target="embeddings/oleObject9.bin"/><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oleObject" Target="embeddings/oleObject8.bin"/><Relationship Id="rId90" Type="http://schemas.openxmlformats.org/officeDocument/2006/relationships/image" Target="media/image80.wmf"/><Relationship Id="rId9" Type="http://schemas.openxmlformats.org/officeDocument/2006/relationships/image" Target="media/image6.png"/><Relationship Id="rId89" Type="http://schemas.openxmlformats.org/officeDocument/2006/relationships/oleObject" Target="embeddings/oleObject7.bin"/><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wmf"/><Relationship Id="rId52" Type="http://schemas.openxmlformats.org/officeDocument/2006/relationships/oleObject" Target="embeddings/oleObject6.bin"/><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1" Type="http://schemas.openxmlformats.org/officeDocument/2006/relationships/fontTable" Target="fontTable.xml"/><Relationship Id="rId170" Type="http://schemas.openxmlformats.org/officeDocument/2006/relationships/numbering" Target="numbering.xml"/><Relationship Id="rId17" Type="http://schemas.openxmlformats.org/officeDocument/2006/relationships/image" Target="media/image14.png"/><Relationship Id="rId169" Type="http://schemas.openxmlformats.org/officeDocument/2006/relationships/customXml" Target="../customXml/item1.xml"/><Relationship Id="rId168" Type="http://schemas.openxmlformats.org/officeDocument/2006/relationships/image" Target="media/image153.jpe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wmf"/><Relationship Id="rId107" Type="http://schemas.openxmlformats.org/officeDocument/2006/relationships/oleObject" Target="embeddings/oleObject12.bin"/><Relationship Id="rId106" Type="http://schemas.openxmlformats.org/officeDocument/2006/relationships/image" Target="media/image92.wmf"/><Relationship Id="rId105" Type="http://schemas.openxmlformats.org/officeDocument/2006/relationships/oleObject" Target="embeddings/oleObject11.bin"/><Relationship Id="rId104" Type="http://schemas.openxmlformats.org/officeDocument/2006/relationships/image" Target="media/image91.wmf"/><Relationship Id="rId103" Type="http://schemas.openxmlformats.org/officeDocument/2006/relationships/oleObject" Target="embeddings/oleObject10.bin"/><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2020-09-20T08:28:27Z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